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DE41" w14:textId="196C7A85" w:rsidR="00935568" w:rsidRDefault="00ED39E7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7DB6051" wp14:editId="382628D5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645275" cy="9157703"/>
            <wp:effectExtent l="0" t="0" r="3175" b="5715"/>
            <wp:wrapSquare wrapText="bothSides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C9719653-A56D-4CF5-811E-3B7B73343941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E7"/>
    <w:rsid w:val="00935568"/>
    <w:rsid w:val="00E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3CAF"/>
  <w15:chartTrackingRefBased/>
  <w15:docId w15:val="{ABE97110-4961-4375-B2A4-695F5DC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719653-A56D-4CF5-811E-3B7B733439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GMCSU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Amy (MONARCH MEDICAL CENTRE)</dc:creator>
  <cp:keywords/>
  <dc:description/>
  <cp:lastModifiedBy>MASON, Amy (MONARCH MEDICAL CENTRE)</cp:lastModifiedBy>
  <cp:revision>1</cp:revision>
  <cp:lastPrinted>2021-12-07T07:54:00Z</cp:lastPrinted>
  <dcterms:created xsi:type="dcterms:W3CDTF">2021-12-07T07:54:00Z</dcterms:created>
  <dcterms:modified xsi:type="dcterms:W3CDTF">2021-12-07T07:59:00Z</dcterms:modified>
</cp:coreProperties>
</file>